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B2E65" w14:textId="7B558C3E" w:rsidR="00C45EAE" w:rsidRDefault="007E0EA0" w:rsidP="00C45EA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A2583">
        <w:rPr>
          <w:rFonts w:ascii="Arial" w:hAnsi="Arial" w:cs="Arial"/>
          <w:b/>
          <w:bCs/>
          <w:sz w:val="32"/>
          <w:szCs w:val="32"/>
        </w:rPr>
        <w:t>Salient Technical Features for</w:t>
      </w:r>
      <w:r w:rsidR="000D7114">
        <w:rPr>
          <w:rFonts w:ascii="Arial" w:hAnsi="Arial" w:cs="Arial"/>
          <w:b/>
          <w:bCs/>
          <w:sz w:val="32"/>
          <w:szCs w:val="32"/>
        </w:rPr>
        <w:t xml:space="preserve"> BESS package for development </w:t>
      </w:r>
      <w:r w:rsidR="00C45EAE">
        <w:rPr>
          <w:rFonts w:ascii="Arial" w:hAnsi="Arial" w:cs="Arial"/>
          <w:b/>
          <w:bCs/>
          <w:sz w:val="32"/>
          <w:szCs w:val="32"/>
        </w:rPr>
        <w:t xml:space="preserve">of </w:t>
      </w:r>
      <w:r w:rsidR="00C45EAE" w:rsidRPr="002A2583">
        <w:rPr>
          <w:rFonts w:ascii="Arial" w:hAnsi="Arial" w:cs="Arial"/>
          <w:b/>
          <w:bCs/>
          <w:sz w:val="32"/>
          <w:szCs w:val="32"/>
        </w:rPr>
        <w:t>2500</w:t>
      </w:r>
      <w:r w:rsidR="00433452">
        <w:rPr>
          <w:rFonts w:ascii="Arial" w:hAnsi="Arial" w:cs="Arial"/>
          <w:b/>
          <w:bCs/>
          <w:sz w:val="32"/>
          <w:szCs w:val="32"/>
        </w:rPr>
        <w:t xml:space="preserve"> MW/</w:t>
      </w:r>
      <w:r w:rsidR="00D71866">
        <w:rPr>
          <w:rFonts w:ascii="Arial" w:hAnsi="Arial" w:cs="Arial"/>
          <w:b/>
          <w:bCs/>
          <w:sz w:val="32"/>
          <w:szCs w:val="32"/>
        </w:rPr>
        <w:t>100</w:t>
      </w:r>
      <w:r w:rsidR="00433452">
        <w:rPr>
          <w:rFonts w:ascii="Arial" w:hAnsi="Arial" w:cs="Arial"/>
          <w:b/>
          <w:bCs/>
          <w:sz w:val="32"/>
          <w:szCs w:val="32"/>
        </w:rPr>
        <w:t xml:space="preserve">00 MWh </w:t>
      </w:r>
      <w:r w:rsidR="00AD61A5">
        <w:rPr>
          <w:rFonts w:ascii="Arial" w:hAnsi="Arial" w:cs="Arial"/>
          <w:b/>
          <w:bCs/>
          <w:sz w:val="32"/>
          <w:szCs w:val="32"/>
        </w:rPr>
        <w:t>BESS</w:t>
      </w:r>
    </w:p>
    <w:p w14:paraId="2A594354" w14:textId="74F90AAB" w:rsidR="001450C5" w:rsidRDefault="00D71866" w:rsidP="00C45EA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At NTPC </w:t>
      </w:r>
      <w:r w:rsidR="002078FF">
        <w:rPr>
          <w:rFonts w:ascii="Arial" w:hAnsi="Arial" w:cs="Arial"/>
          <w:b/>
          <w:bCs/>
          <w:sz w:val="32"/>
          <w:szCs w:val="32"/>
        </w:rPr>
        <w:t xml:space="preserve">Thermal </w:t>
      </w:r>
      <w:r>
        <w:rPr>
          <w:rFonts w:ascii="Arial" w:hAnsi="Arial" w:cs="Arial"/>
          <w:b/>
          <w:bCs/>
          <w:sz w:val="32"/>
          <w:szCs w:val="32"/>
        </w:rPr>
        <w:t>Stations</w:t>
      </w:r>
    </w:p>
    <w:p w14:paraId="2A594355" w14:textId="77777777" w:rsidR="003A7C75" w:rsidRPr="00452B17" w:rsidRDefault="003A7C75" w:rsidP="003A7C7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A594356" w14:textId="247B9FB7" w:rsidR="00EB21E1" w:rsidRPr="00452B17" w:rsidRDefault="00EB21E1" w:rsidP="00EB21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52B17">
        <w:rPr>
          <w:rFonts w:ascii="Arial" w:hAnsi="Arial" w:cs="Arial"/>
          <w:sz w:val="24"/>
          <w:szCs w:val="24"/>
        </w:rPr>
        <w:t xml:space="preserve">“Salient Technical Features of the equipment/ systems/ services covered in IFB No.               </w:t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Pr="00FA7A38">
        <w:rPr>
          <w:rFonts w:ascii="Arial" w:hAnsi="Arial" w:cs="Arial"/>
          <w:b/>
          <w:bCs/>
          <w:sz w:val="24"/>
          <w:szCs w:val="24"/>
        </w:rPr>
        <w:softHyphen/>
      </w:r>
      <w:r w:rsidR="00FA7A38" w:rsidRPr="00FA7A38">
        <w:rPr>
          <w:b/>
          <w:bCs/>
        </w:rPr>
        <w:t xml:space="preserve"> </w:t>
      </w:r>
      <w:r w:rsidR="00FA7A38" w:rsidRPr="00FA7A38">
        <w:rPr>
          <w:rFonts w:ascii="Arial" w:hAnsi="Arial" w:cs="Arial"/>
          <w:b/>
          <w:bCs/>
          <w:sz w:val="24"/>
          <w:szCs w:val="24"/>
        </w:rPr>
        <w:t>NGEL-CS-5822-004(BESS)-9</w:t>
      </w:r>
      <w:r w:rsidR="00FA7A38" w:rsidRPr="00FA7A38">
        <w:rPr>
          <w:rFonts w:ascii="Arial" w:hAnsi="Arial" w:cs="Arial"/>
          <w:sz w:val="24"/>
          <w:szCs w:val="24"/>
        </w:rPr>
        <w:t xml:space="preserve"> </w:t>
      </w:r>
      <w:r w:rsidRPr="00452B17">
        <w:rPr>
          <w:rFonts w:ascii="Arial" w:hAnsi="Arial" w:cs="Arial"/>
          <w:sz w:val="24"/>
          <w:szCs w:val="24"/>
        </w:rPr>
        <w:t>are mentioned below. These Salient Technical Features are mentioned only to facilitate the prospective bidders to prima-facie understand the requirements under the tender and shall not in any way limit or alter the scope of work and technical features/specification of equipment/ systems/ services covered in the Bidding Documents. Detailed provisions in regard of scope of work and technical features/specification of equipment/ systems/ services, contained in the Bidding Document shall be final and binding.”</w:t>
      </w:r>
    </w:p>
    <w:p w14:paraId="2A594357" w14:textId="77777777" w:rsidR="001450C5" w:rsidRPr="00452B17" w:rsidRDefault="001450C5" w:rsidP="00EB21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594358" w14:textId="77777777" w:rsidR="001450C5" w:rsidRPr="00452B17" w:rsidRDefault="001450C5" w:rsidP="00EB21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3055"/>
        <w:gridCol w:w="6480"/>
      </w:tblGrid>
      <w:tr w:rsidR="001450C5" w:rsidRPr="00452B17" w14:paraId="2A59435B" w14:textId="77777777" w:rsidTr="001450C5">
        <w:tc>
          <w:tcPr>
            <w:tcW w:w="3055" w:type="dxa"/>
          </w:tcPr>
          <w:p w14:paraId="2A594359" w14:textId="77777777" w:rsidR="001450C5" w:rsidRPr="00452B17" w:rsidRDefault="001450C5" w:rsidP="00EB21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B17">
              <w:rPr>
                <w:rFonts w:ascii="Arial" w:hAnsi="Arial" w:cs="Arial"/>
                <w:sz w:val="24"/>
                <w:szCs w:val="24"/>
              </w:rPr>
              <w:t>Name of the Project</w:t>
            </w:r>
          </w:p>
        </w:tc>
        <w:tc>
          <w:tcPr>
            <w:tcW w:w="6480" w:type="dxa"/>
          </w:tcPr>
          <w:p w14:paraId="2A59435A" w14:textId="19A89C03" w:rsidR="001450C5" w:rsidRPr="00EA0E16" w:rsidRDefault="004F5AF1" w:rsidP="00AD61A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25</w:t>
            </w:r>
            <w:r w:rsidR="00433452">
              <w:rPr>
                <w:rFonts w:ascii="Arial" w:hAnsi="Arial" w:cs="Arial"/>
                <w:b/>
                <w:sz w:val="24"/>
                <w:szCs w:val="24"/>
              </w:rPr>
              <w:t>00 MW/</w:t>
            </w:r>
            <w:r>
              <w:rPr>
                <w:rFonts w:ascii="Arial" w:hAnsi="Arial" w:cs="Arial"/>
                <w:b/>
                <w:sz w:val="24"/>
                <w:szCs w:val="24"/>
              </w:rPr>
              <w:t>100</w:t>
            </w:r>
            <w:r w:rsidR="00433452">
              <w:rPr>
                <w:rFonts w:ascii="Arial" w:hAnsi="Arial" w:cs="Arial"/>
                <w:b/>
                <w:sz w:val="24"/>
                <w:szCs w:val="24"/>
              </w:rPr>
              <w:t>00 MWh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D61A5">
              <w:rPr>
                <w:rFonts w:ascii="Arial" w:hAnsi="Arial" w:cs="Arial"/>
                <w:b/>
                <w:sz w:val="24"/>
                <w:szCs w:val="24"/>
              </w:rPr>
              <w:t xml:space="preserve">BESS </w:t>
            </w:r>
            <w:r w:rsidR="00A35EAB">
              <w:rPr>
                <w:rFonts w:ascii="Arial" w:hAnsi="Arial" w:cs="Arial"/>
                <w:b/>
                <w:sz w:val="24"/>
                <w:szCs w:val="24"/>
              </w:rPr>
              <w:t xml:space="preserve">AT </w:t>
            </w:r>
            <w:r w:rsidR="00105105">
              <w:rPr>
                <w:rFonts w:ascii="Arial" w:hAnsi="Arial" w:cs="Arial"/>
                <w:b/>
                <w:sz w:val="24"/>
                <w:szCs w:val="24"/>
              </w:rPr>
              <w:t xml:space="preserve">NTPC </w:t>
            </w:r>
            <w:r w:rsidR="003819EB">
              <w:rPr>
                <w:rFonts w:ascii="Arial" w:hAnsi="Arial" w:cs="Arial"/>
                <w:b/>
                <w:sz w:val="24"/>
                <w:szCs w:val="24"/>
              </w:rPr>
              <w:t>Thermal Stations</w:t>
            </w:r>
            <w:r w:rsidR="00864D26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1450C5" w:rsidRPr="00452B17" w14:paraId="2A59435E" w14:textId="77777777" w:rsidTr="001450C5">
        <w:tc>
          <w:tcPr>
            <w:tcW w:w="3055" w:type="dxa"/>
          </w:tcPr>
          <w:p w14:paraId="2A59435C" w14:textId="77777777" w:rsidR="001450C5" w:rsidRPr="00452B17" w:rsidRDefault="001450C5" w:rsidP="00EB21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B17">
              <w:rPr>
                <w:rFonts w:ascii="Arial" w:hAnsi="Arial" w:cs="Arial"/>
                <w:sz w:val="24"/>
                <w:szCs w:val="24"/>
              </w:rPr>
              <w:t>Project capacity</w:t>
            </w:r>
          </w:p>
        </w:tc>
        <w:tc>
          <w:tcPr>
            <w:tcW w:w="6480" w:type="dxa"/>
          </w:tcPr>
          <w:p w14:paraId="622CDCF2" w14:textId="77777777" w:rsidR="00897229" w:rsidRDefault="00897229" w:rsidP="00FA7A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Total: </w:t>
            </w:r>
            <w:r w:rsidR="00615C9C">
              <w:rPr>
                <w:rFonts w:ascii="Arial" w:hAnsi="Arial" w:cs="Arial"/>
                <w:b/>
                <w:sz w:val="24"/>
                <w:szCs w:val="24"/>
              </w:rPr>
              <w:t>2500 MW/10000 MWh</w:t>
            </w:r>
          </w:p>
          <w:p w14:paraId="7566D974" w14:textId="403F1D49" w:rsidR="009D15C4" w:rsidRDefault="004452EC" w:rsidP="00FA7A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Capacity</w:t>
            </w:r>
            <w:r w:rsidR="009D15C4">
              <w:rPr>
                <w:rFonts w:ascii="Arial" w:hAnsi="Arial" w:cs="Arial"/>
                <w:b/>
                <w:sz w:val="24"/>
                <w:szCs w:val="24"/>
              </w:rPr>
              <w:t xml:space="preserve"> at Each </w:t>
            </w:r>
            <w:r>
              <w:rPr>
                <w:rFonts w:ascii="Arial" w:hAnsi="Arial" w:cs="Arial"/>
                <w:b/>
                <w:sz w:val="24"/>
                <w:szCs w:val="24"/>
              </w:rPr>
              <w:t>station:</w:t>
            </w:r>
            <w:r w:rsidR="009D15C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15C9C">
              <w:rPr>
                <w:rFonts w:ascii="Arial" w:hAnsi="Arial" w:cs="Arial"/>
                <w:b/>
                <w:sz w:val="24"/>
                <w:szCs w:val="24"/>
              </w:rPr>
              <w:t>500MW/2000 MWh</w:t>
            </w:r>
            <w:r w:rsidR="009D15C4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3E0F3CB9" w14:textId="34CFD337" w:rsidR="009D15C4" w:rsidRDefault="004452EC" w:rsidP="00FA7A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Tentative</w:t>
            </w:r>
            <w:r w:rsidR="009D15C4">
              <w:rPr>
                <w:rFonts w:ascii="Arial" w:hAnsi="Arial" w:cs="Arial"/>
                <w:b/>
                <w:sz w:val="24"/>
                <w:szCs w:val="24"/>
              </w:rPr>
              <w:t xml:space="preserve"> Minimum bid </w:t>
            </w:r>
            <w:r w:rsidR="00C45EAE">
              <w:rPr>
                <w:rFonts w:ascii="Arial" w:hAnsi="Arial" w:cs="Arial"/>
                <w:b/>
                <w:sz w:val="24"/>
                <w:szCs w:val="24"/>
              </w:rPr>
              <w:t>Size:</w:t>
            </w:r>
            <w:r w:rsidR="009D15C4">
              <w:rPr>
                <w:rFonts w:ascii="Arial" w:hAnsi="Arial" w:cs="Arial"/>
                <w:b/>
                <w:sz w:val="24"/>
                <w:szCs w:val="24"/>
              </w:rPr>
              <w:t xml:space="preserve"> 250 MW 1000 MWh.</w:t>
            </w:r>
            <w:r w:rsidR="0024541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2A59435D" w14:textId="4238936C" w:rsidR="001450C5" w:rsidRPr="00245412" w:rsidRDefault="00245412" w:rsidP="00FA7A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Pr="00245412">
              <w:rPr>
                <w:rFonts w:ascii="Arial" w:hAnsi="Arial" w:cs="Arial"/>
                <w:bCs/>
                <w:sz w:val="24"/>
                <w:szCs w:val="24"/>
              </w:rPr>
              <w:t>Two blocks</w:t>
            </w:r>
            <w:r w:rsidR="00B8030D">
              <w:rPr>
                <w:rFonts w:ascii="Arial" w:hAnsi="Arial" w:cs="Arial"/>
                <w:bCs/>
                <w:sz w:val="24"/>
                <w:szCs w:val="24"/>
              </w:rPr>
              <w:t xml:space="preserve"> of250 MW </w:t>
            </w:r>
            <w:r w:rsidRPr="00245412">
              <w:rPr>
                <w:rFonts w:ascii="Arial" w:hAnsi="Arial" w:cs="Arial"/>
                <w:bCs/>
                <w:sz w:val="24"/>
                <w:szCs w:val="24"/>
              </w:rPr>
              <w:t>for each plant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A406A7">
              <w:rPr>
                <w:rFonts w:ascii="Arial" w:hAnsi="Arial" w:cs="Arial"/>
                <w:sz w:val="24"/>
                <w:szCs w:val="24"/>
                <w:lang w:val="en-IN"/>
              </w:rPr>
              <w:t xml:space="preserve">All capacities measured at </w:t>
            </w:r>
            <w:r w:rsidR="009A0D41">
              <w:rPr>
                <w:rFonts w:ascii="Arial" w:hAnsi="Arial" w:cs="Arial"/>
                <w:sz w:val="24"/>
                <w:szCs w:val="24"/>
                <w:lang w:val="en-IN"/>
              </w:rPr>
              <w:t>400</w:t>
            </w:r>
            <w:r w:rsidR="00F806C5" w:rsidRPr="00F806C5">
              <w:rPr>
                <w:rFonts w:ascii="Arial" w:hAnsi="Arial" w:cs="Arial"/>
                <w:sz w:val="24"/>
                <w:szCs w:val="24"/>
                <w:lang w:val="en-IN"/>
              </w:rPr>
              <w:t>KV</w:t>
            </w:r>
            <w:r w:rsidR="009A0D41">
              <w:rPr>
                <w:rFonts w:ascii="Arial" w:hAnsi="Arial" w:cs="Arial"/>
                <w:sz w:val="24"/>
                <w:szCs w:val="24"/>
                <w:lang w:val="en-IN"/>
              </w:rPr>
              <w:t>/220 KV</w:t>
            </w:r>
            <w:r w:rsidR="00F806C5" w:rsidRPr="00F806C5">
              <w:rPr>
                <w:rFonts w:ascii="Arial" w:hAnsi="Arial" w:cs="Arial"/>
                <w:sz w:val="24"/>
                <w:szCs w:val="24"/>
                <w:lang w:val="en-IN"/>
              </w:rPr>
              <w:t xml:space="preserve"> interconnecting point</w:t>
            </w:r>
            <w:r w:rsidR="00A406A7">
              <w:rPr>
                <w:rFonts w:ascii="Arial" w:hAnsi="Arial" w:cs="Arial"/>
                <w:sz w:val="24"/>
                <w:szCs w:val="24"/>
                <w:lang w:val="en-IN"/>
              </w:rPr>
              <w:t>)</w:t>
            </w:r>
          </w:p>
        </w:tc>
      </w:tr>
      <w:tr w:rsidR="006D73B4" w:rsidRPr="00452B17" w14:paraId="2A594361" w14:textId="77777777" w:rsidTr="001450C5">
        <w:tc>
          <w:tcPr>
            <w:tcW w:w="3055" w:type="dxa"/>
          </w:tcPr>
          <w:p w14:paraId="2A59435F" w14:textId="77777777" w:rsidR="006D73B4" w:rsidRPr="00452B17" w:rsidRDefault="006D73B4" w:rsidP="00EB21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BESS Service Life</w:t>
            </w:r>
          </w:p>
        </w:tc>
        <w:tc>
          <w:tcPr>
            <w:tcW w:w="6480" w:type="dxa"/>
          </w:tcPr>
          <w:p w14:paraId="2A594360" w14:textId="101022C4" w:rsidR="006D73B4" w:rsidRPr="00F806C5" w:rsidRDefault="00105105" w:rsidP="00F806C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>Designed</w:t>
            </w:r>
            <w:r w:rsidR="006D73B4" w:rsidRPr="00641411">
              <w:rPr>
                <w:rFonts w:ascii="Arial" w:hAnsi="Arial" w:cs="Arial"/>
                <w:sz w:val="24"/>
                <w:szCs w:val="24"/>
                <w:lang w:val="en-IN"/>
              </w:rPr>
              <w:t xml:space="preserve"> service life </w:t>
            </w:r>
            <w:r w:rsidR="006D73B4" w:rsidRPr="00641411">
              <w:rPr>
                <w:rFonts w:ascii="Arial" w:hAnsi="Arial" w:cs="Arial"/>
                <w:sz w:val="24"/>
                <w:szCs w:val="24"/>
              </w:rPr>
              <w:t xml:space="preserve">of BESS shall be </w:t>
            </w:r>
            <w:r w:rsidR="008252DF">
              <w:rPr>
                <w:rFonts w:ascii="Arial" w:hAnsi="Arial" w:cs="Arial"/>
                <w:sz w:val="24"/>
                <w:szCs w:val="24"/>
              </w:rPr>
              <w:t xml:space="preserve">of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6D73B4" w:rsidRPr="00641411">
              <w:rPr>
                <w:rFonts w:ascii="Arial" w:hAnsi="Arial" w:cs="Arial"/>
                <w:sz w:val="24"/>
                <w:szCs w:val="24"/>
              </w:rPr>
              <w:t>0 years</w:t>
            </w:r>
            <w:r w:rsidR="0082711E">
              <w:rPr>
                <w:rFonts w:ascii="Arial" w:hAnsi="Arial" w:cs="Arial"/>
                <w:sz w:val="24"/>
                <w:szCs w:val="24"/>
              </w:rPr>
              <w:t xml:space="preserve"> for daily single cycle operation</w:t>
            </w:r>
            <w:r>
              <w:rPr>
                <w:rFonts w:ascii="Arial" w:hAnsi="Arial" w:cs="Arial"/>
                <w:sz w:val="24"/>
                <w:szCs w:val="24"/>
              </w:rPr>
              <w:t xml:space="preserve">. O&amp;M </w:t>
            </w:r>
            <w:r w:rsidR="00DE1CF8">
              <w:rPr>
                <w:rFonts w:ascii="Arial" w:hAnsi="Arial" w:cs="Arial"/>
                <w:sz w:val="24"/>
                <w:szCs w:val="24"/>
              </w:rPr>
              <w:t>of 10 years is included the scope of this project.</w:t>
            </w:r>
            <w:r w:rsidR="00AA490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E1CF8" w:rsidRPr="00452B17" w14:paraId="7BE23C69" w14:textId="77777777" w:rsidTr="001450C5">
        <w:tc>
          <w:tcPr>
            <w:tcW w:w="3055" w:type="dxa"/>
          </w:tcPr>
          <w:p w14:paraId="568CAC16" w14:textId="498220D8" w:rsidR="00DE1CF8" w:rsidRDefault="003733C5" w:rsidP="00EB21E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Degradation</w:t>
            </w:r>
          </w:p>
        </w:tc>
        <w:tc>
          <w:tcPr>
            <w:tcW w:w="6480" w:type="dxa"/>
          </w:tcPr>
          <w:p w14:paraId="35A8ED60" w14:textId="149BFBA1" w:rsidR="0082711E" w:rsidRDefault="0031445B" w:rsidP="00F806C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 xml:space="preserve">Rated project capacity </w:t>
            </w:r>
            <w:r w:rsidR="00FB16EB">
              <w:rPr>
                <w:rFonts w:ascii="Arial" w:hAnsi="Arial" w:cs="Arial"/>
                <w:sz w:val="24"/>
                <w:szCs w:val="24"/>
                <w:lang w:val="en-IN"/>
              </w:rPr>
              <w:t>has</w:t>
            </w:r>
            <w:r w:rsidR="00107644">
              <w:rPr>
                <w:rFonts w:ascii="Arial" w:hAnsi="Arial" w:cs="Arial"/>
                <w:sz w:val="24"/>
                <w:szCs w:val="24"/>
                <w:lang w:val="en-IN"/>
              </w:rPr>
              <w:t xml:space="preserve"> </w:t>
            </w:r>
            <w:r w:rsidR="00FB16EB">
              <w:rPr>
                <w:rFonts w:ascii="Arial" w:hAnsi="Arial" w:cs="Arial"/>
                <w:sz w:val="24"/>
                <w:szCs w:val="24"/>
                <w:lang w:val="en-IN"/>
              </w:rPr>
              <w:t>to be demonstrated during commissioning and shall be maintained for first year</w:t>
            </w:r>
            <w:r w:rsidR="00107644">
              <w:rPr>
                <w:rFonts w:ascii="Arial" w:hAnsi="Arial" w:cs="Arial"/>
                <w:sz w:val="24"/>
                <w:szCs w:val="24"/>
                <w:lang w:val="en-IN"/>
              </w:rPr>
              <w:t xml:space="preserve"> of operation</w:t>
            </w:r>
            <w:r w:rsidR="00FB16EB">
              <w:rPr>
                <w:rFonts w:ascii="Arial" w:hAnsi="Arial" w:cs="Arial"/>
                <w:sz w:val="24"/>
                <w:szCs w:val="24"/>
                <w:lang w:val="en-IN"/>
              </w:rPr>
              <w:t xml:space="preserve">. </w:t>
            </w:r>
          </w:p>
          <w:p w14:paraId="29EF2665" w14:textId="77777777" w:rsidR="0082711E" w:rsidRDefault="0082711E" w:rsidP="00F806C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n-IN"/>
              </w:rPr>
            </w:pPr>
          </w:p>
          <w:p w14:paraId="6DB2B54D" w14:textId="46F084AA" w:rsidR="00DE1CF8" w:rsidRDefault="003733C5" w:rsidP="00F806C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 xml:space="preserve">Degradation in </w:t>
            </w:r>
            <w:r w:rsidR="00DD4263">
              <w:rPr>
                <w:rFonts w:ascii="Arial" w:hAnsi="Arial" w:cs="Arial"/>
                <w:sz w:val="24"/>
                <w:szCs w:val="24"/>
                <w:lang w:val="en-IN"/>
              </w:rPr>
              <w:t xml:space="preserve">Daily </w:t>
            </w:r>
            <w:r>
              <w:rPr>
                <w:rFonts w:ascii="Arial" w:hAnsi="Arial" w:cs="Arial"/>
                <w:sz w:val="24"/>
                <w:szCs w:val="24"/>
                <w:lang w:val="en-IN"/>
              </w:rPr>
              <w:t xml:space="preserve">Discharge capacity and </w:t>
            </w:r>
            <w:r w:rsidR="00DD4263">
              <w:rPr>
                <w:rFonts w:ascii="Arial" w:hAnsi="Arial" w:cs="Arial"/>
                <w:sz w:val="24"/>
                <w:szCs w:val="24"/>
                <w:lang w:val="en-IN"/>
              </w:rPr>
              <w:t>Annual Round trip efficiency shall be allowed on annual basis</w:t>
            </w:r>
            <w:r w:rsidR="009A0D41">
              <w:rPr>
                <w:rFonts w:ascii="Arial" w:hAnsi="Arial" w:cs="Arial"/>
                <w:sz w:val="24"/>
                <w:szCs w:val="24"/>
                <w:lang w:val="en-IN"/>
              </w:rPr>
              <w:t>.</w:t>
            </w:r>
          </w:p>
        </w:tc>
      </w:tr>
    </w:tbl>
    <w:p w14:paraId="2A594362" w14:textId="77777777" w:rsidR="001450C5" w:rsidRPr="00452B17" w:rsidRDefault="001450C5" w:rsidP="00EB21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008B81" w14:textId="77777777" w:rsidR="002078FF" w:rsidRDefault="0089067B" w:rsidP="00C45EAE">
      <w:pPr>
        <w:numPr>
          <w:ilvl w:val="0"/>
          <w:numId w:val="1"/>
        </w:numPr>
        <w:autoSpaceDE w:val="0"/>
        <w:autoSpaceDN w:val="0"/>
        <w:adjustRightInd w:val="0"/>
        <w:spacing w:before="240"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078FF">
        <w:rPr>
          <w:rFonts w:ascii="Arial" w:hAnsi="Arial" w:cs="Arial"/>
          <w:sz w:val="24"/>
          <w:szCs w:val="24"/>
        </w:rPr>
        <w:t xml:space="preserve">Determination of basic design criteria for </w:t>
      </w:r>
      <w:r w:rsidR="002E1F18" w:rsidRPr="002078FF">
        <w:rPr>
          <w:rFonts w:ascii="Arial" w:hAnsi="Arial" w:cs="Arial"/>
          <w:sz w:val="24"/>
          <w:szCs w:val="24"/>
        </w:rPr>
        <w:t xml:space="preserve">awarded </w:t>
      </w:r>
      <w:r w:rsidR="004C7C73" w:rsidRPr="002078FF">
        <w:rPr>
          <w:rFonts w:ascii="Arial" w:hAnsi="Arial" w:cs="Arial"/>
          <w:sz w:val="24"/>
          <w:szCs w:val="24"/>
        </w:rPr>
        <w:t>c</w:t>
      </w:r>
      <w:r w:rsidR="005F0B0C" w:rsidRPr="002078FF">
        <w:rPr>
          <w:rFonts w:ascii="Arial" w:hAnsi="Arial" w:cs="Arial"/>
          <w:sz w:val="24"/>
          <w:szCs w:val="24"/>
        </w:rPr>
        <w:t>apacity</w:t>
      </w:r>
      <w:r w:rsidR="002E1F18" w:rsidRPr="002078FF">
        <w:rPr>
          <w:rFonts w:ascii="Arial" w:hAnsi="Arial" w:cs="Arial"/>
          <w:sz w:val="24"/>
          <w:szCs w:val="24"/>
        </w:rPr>
        <w:t xml:space="preserve"> </w:t>
      </w:r>
      <w:r w:rsidR="002078FF" w:rsidRPr="002078FF">
        <w:rPr>
          <w:rFonts w:ascii="Arial" w:hAnsi="Arial" w:cs="Arial"/>
          <w:sz w:val="24"/>
          <w:szCs w:val="24"/>
        </w:rPr>
        <w:t>for grid</w:t>
      </w:r>
      <w:r w:rsidR="00790935" w:rsidRPr="002078FF">
        <w:rPr>
          <w:rFonts w:ascii="Arial" w:hAnsi="Arial" w:cs="Arial"/>
          <w:sz w:val="24"/>
          <w:szCs w:val="24"/>
        </w:rPr>
        <w:t xml:space="preserve"> interactive</w:t>
      </w:r>
      <w:r w:rsidR="005F0B0C" w:rsidRPr="002078FF">
        <w:rPr>
          <w:rFonts w:ascii="Arial" w:hAnsi="Arial" w:cs="Arial"/>
          <w:sz w:val="24"/>
          <w:szCs w:val="24"/>
        </w:rPr>
        <w:t xml:space="preserve"> Battery</w:t>
      </w:r>
      <w:r w:rsidRPr="002078FF">
        <w:rPr>
          <w:rFonts w:ascii="Arial" w:hAnsi="Arial" w:cs="Arial"/>
          <w:sz w:val="24"/>
          <w:szCs w:val="24"/>
        </w:rPr>
        <w:t xml:space="preserve"> Energy Storage </w:t>
      </w:r>
      <w:r w:rsidR="0015481F" w:rsidRPr="002078FF">
        <w:rPr>
          <w:rFonts w:ascii="Arial" w:hAnsi="Arial" w:cs="Arial"/>
          <w:sz w:val="24"/>
          <w:szCs w:val="24"/>
        </w:rPr>
        <w:t>System (</w:t>
      </w:r>
      <w:r w:rsidR="00701E49" w:rsidRPr="002078FF">
        <w:rPr>
          <w:rFonts w:ascii="Arial" w:hAnsi="Arial" w:cs="Arial"/>
          <w:b/>
          <w:bCs/>
          <w:sz w:val="24"/>
          <w:szCs w:val="24"/>
        </w:rPr>
        <w:t>BESS</w:t>
      </w:r>
      <w:r w:rsidR="00701E49" w:rsidRPr="002078FF">
        <w:rPr>
          <w:rFonts w:ascii="Arial" w:hAnsi="Arial" w:cs="Arial"/>
          <w:sz w:val="24"/>
          <w:szCs w:val="24"/>
        </w:rPr>
        <w:t>)</w:t>
      </w:r>
      <w:r w:rsidRPr="002078FF">
        <w:rPr>
          <w:rFonts w:ascii="Arial" w:hAnsi="Arial" w:cs="Arial"/>
          <w:sz w:val="24"/>
          <w:szCs w:val="24"/>
        </w:rPr>
        <w:t>.</w:t>
      </w:r>
      <w:r w:rsidR="00CB6C54" w:rsidRPr="002078FF">
        <w:rPr>
          <w:rFonts w:ascii="Arial" w:hAnsi="Arial" w:cs="Arial"/>
          <w:sz w:val="24"/>
          <w:szCs w:val="24"/>
        </w:rPr>
        <w:t xml:space="preserve"> </w:t>
      </w:r>
    </w:p>
    <w:p w14:paraId="2A594365" w14:textId="7B5B19EF" w:rsidR="00EA0E16" w:rsidRPr="002078FF" w:rsidRDefault="00DB34EF" w:rsidP="007D78E8">
      <w:pPr>
        <w:numPr>
          <w:ilvl w:val="0"/>
          <w:numId w:val="1"/>
        </w:numPr>
        <w:autoSpaceDE w:val="0"/>
        <w:autoSpaceDN w:val="0"/>
        <w:adjustRightInd w:val="0"/>
        <w:spacing w:before="240" w:after="24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078FF">
        <w:rPr>
          <w:rFonts w:ascii="Arial" w:hAnsi="Arial" w:cs="Arial"/>
          <w:bCs/>
          <w:sz w:val="24"/>
          <w:szCs w:val="24"/>
        </w:rPr>
        <w:t xml:space="preserve">The BESS shall </w:t>
      </w:r>
      <w:r w:rsidR="00FA7A38" w:rsidRPr="002078FF">
        <w:rPr>
          <w:rFonts w:ascii="Arial" w:hAnsi="Arial" w:cs="Arial"/>
          <w:bCs/>
          <w:sz w:val="24"/>
          <w:szCs w:val="24"/>
        </w:rPr>
        <w:t>comprise</w:t>
      </w:r>
      <w:r w:rsidRPr="002078FF">
        <w:rPr>
          <w:rFonts w:ascii="Arial" w:hAnsi="Arial" w:cs="Arial"/>
          <w:bCs/>
          <w:sz w:val="24"/>
          <w:szCs w:val="24"/>
        </w:rPr>
        <w:t xml:space="preserve"> of Battery </w:t>
      </w:r>
      <w:r w:rsidR="00371FBC" w:rsidRPr="002078FF">
        <w:rPr>
          <w:rFonts w:ascii="Arial" w:hAnsi="Arial" w:cs="Arial"/>
          <w:bCs/>
          <w:sz w:val="24"/>
          <w:szCs w:val="24"/>
        </w:rPr>
        <w:t>System</w:t>
      </w:r>
      <w:r w:rsidRPr="002078FF">
        <w:rPr>
          <w:rFonts w:ascii="Arial" w:hAnsi="Arial" w:cs="Arial"/>
          <w:bCs/>
          <w:sz w:val="24"/>
          <w:szCs w:val="24"/>
        </w:rPr>
        <w:t xml:space="preserve">, Battery Management System (BMS), Energy Management System (EMS) </w:t>
      </w:r>
      <w:r w:rsidR="00371FBC" w:rsidRPr="002078FF">
        <w:rPr>
          <w:rFonts w:ascii="Arial" w:hAnsi="Arial" w:cs="Arial"/>
          <w:bCs/>
          <w:sz w:val="24"/>
          <w:szCs w:val="24"/>
        </w:rPr>
        <w:t>and</w:t>
      </w:r>
      <w:r w:rsidRPr="002078FF">
        <w:rPr>
          <w:rFonts w:ascii="Arial" w:hAnsi="Arial" w:cs="Arial"/>
          <w:bCs/>
          <w:sz w:val="24"/>
          <w:szCs w:val="24"/>
        </w:rPr>
        <w:t xml:space="preserve"> SCADA, Power Conversion System (PCS), Protection system, Communication System, HT &amp; LT System, Auxiliary power system, Fire Fighting, remote control </w:t>
      </w:r>
      <w:r w:rsidR="00371FBC" w:rsidRPr="002078FF">
        <w:rPr>
          <w:rFonts w:ascii="Arial" w:hAnsi="Arial" w:cs="Arial"/>
          <w:bCs/>
          <w:sz w:val="24"/>
          <w:szCs w:val="24"/>
        </w:rPr>
        <w:t>and</w:t>
      </w:r>
      <w:r w:rsidRPr="002078FF">
        <w:rPr>
          <w:rFonts w:ascii="Arial" w:hAnsi="Arial" w:cs="Arial"/>
          <w:bCs/>
          <w:sz w:val="24"/>
          <w:szCs w:val="24"/>
        </w:rPr>
        <w:t xml:space="preserve"> monitoring</w:t>
      </w:r>
      <w:r w:rsidR="00371FBC" w:rsidRPr="002078FF">
        <w:rPr>
          <w:rFonts w:ascii="Arial" w:hAnsi="Arial" w:cs="Arial"/>
          <w:bCs/>
          <w:sz w:val="24"/>
          <w:szCs w:val="24"/>
        </w:rPr>
        <w:t>,</w:t>
      </w:r>
      <w:r w:rsidRPr="002078FF">
        <w:rPr>
          <w:rFonts w:ascii="Arial" w:hAnsi="Arial" w:cs="Arial"/>
          <w:bCs/>
          <w:sz w:val="24"/>
          <w:szCs w:val="24"/>
        </w:rPr>
        <w:t xml:space="preserve"> and all other associated materials and accessories necessary for trouble free operation and maintenance of the BESS system.</w:t>
      </w:r>
    </w:p>
    <w:p w14:paraId="2A594366" w14:textId="1899314C" w:rsidR="0089067B" w:rsidRPr="005F0B0C" w:rsidRDefault="007420F2" w:rsidP="007D78E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24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420F2">
        <w:rPr>
          <w:rFonts w:ascii="Arial" w:hAnsi="Arial" w:cs="Arial"/>
          <w:sz w:val="24"/>
          <w:szCs w:val="24"/>
        </w:rPr>
        <w:lastRenderedPageBreak/>
        <w:t>C</w:t>
      </w:r>
      <w:r w:rsidRPr="007420F2">
        <w:rPr>
          <w:rFonts w:ascii="Arial" w:hAnsi="Arial" w:cs="Arial"/>
          <w:bCs/>
          <w:sz w:val="24"/>
          <w:szCs w:val="24"/>
        </w:rPr>
        <w:t xml:space="preserve">omprehensive </w:t>
      </w:r>
      <w:r w:rsidRPr="007420F2">
        <w:rPr>
          <w:rFonts w:ascii="Arial" w:hAnsi="Arial" w:cs="Arial"/>
          <w:sz w:val="24"/>
          <w:szCs w:val="24"/>
        </w:rPr>
        <w:t xml:space="preserve">Operation and Maintenance (O&amp;M) works of BESS system </w:t>
      </w:r>
      <w:r w:rsidR="00C6558C">
        <w:rPr>
          <w:rFonts w:ascii="Arial" w:hAnsi="Arial" w:cs="Arial"/>
          <w:sz w:val="24"/>
          <w:szCs w:val="24"/>
        </w:rPr>
        <w:t xml:space="preserve">for 10 </w:t>
      </w:r>
      <w:r w:rsidR="00FA7A38">
        <w:rPr>
          <w:rFonts w:ascii="Arial" w:hAnsi="Arial" w:cs="Arial"/>
          <w:sz w:val="24"/>
          <w:szCs w:val="24"/>
        </w:rPr>
        <w:t xml:space="preserve">years </w:t>
      </w:r>
      <w:r w:rsidR="00FA7A38" w:rsidRPr="007420F2">
        <w:rPr>
          <w:rFonts w:ascii="Arial" w:hAnsi="Arial" w:cs="Arial"/>
          <w:sz w:val="24"/>
          <w:szCs w:val="24"/>
        </w:rPr>
        <w:t>from</w:t>
      </w:r>
      <w:r w:rsidRPr="007420F2">
        <w:rPr>
          <w:rFonts w:ascii="Arial" w:hAnsi="Arial" w:cs="Arial"/>
          <w:bCs/>
          <w:sz w:val="24"/>
          <w:szCs w:val="24"/>
        </w:rPr>
        <w:t xml:space="preserve"> the date of successful completion of trial run</w:t>
      </w:r>
      <w:r w:rsidR="0089067B" w:rsidRPr="005F0B0C">
        <w:rPr>
          <w:rFonts w:ascii="Arial" w:hAnsi="Arial" w:cs="Arial"/>
          <w:sz w:val="24"/>
          <w:szCs w:val="24"/>
        </w:rPr>
        <w:t xml:space="preserve">. </w:t>
      </w:r>
    </w:p>
    <w:sectPr w:rsidR="0089067B" w:rsidRPr="005F0B0C" w:rsidSect="003672D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855A4D"/>
    <w:multiLevelType w:val="multilevel"/>
    <w:tmpl w:val="ABA682E0"/>
    <w:lvl w:ilvl="0">
      <w:start w:val="1"/>
      <w:numFmt w:val="bullet"/>
      <w:lvlText w:val="•"/>
      <w:lvlJc w:val="left"/>
      <w:pPr>
        <w:ind w:left="1800" w:hanging="360"/>
      </w:pPr>
      <w:rPr>
        <w:rFonts w:ascii="SymbolMT" w:eastAsia="Times New Roman" w:hAnsi="SymbolMT" w:hint="default"/>
        <w:sz w:val="21"/>
      </w:rPr>
    </w:lvl>
    <w:lvl w:ilvl="1">
      <w:start w:val="8"/>
      <w:numFmt w:val="upperRoman"/>
      <w:lvlText w:val="%2)"/>
      <w:lvlJc w:val="left"/>
      <w:pPr>
        <w:ind w:left="2880" w:hanging="720"/>
      </w:pPr>
      <w:rPr>
        <w:rFonts w:cs="Times New Roman" w:hint="default"/>
        <w:b w:val="0"/>
        <w:sz w:val="28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8B5330E"/>
    <w:multiLevelType w:val="multilevel"/>
    <w:tmpl w:val="83A011B0"/>
    <w:lvl w:ilvl="0">
      <w:start w:val="1"/>
      <w:numFmt w:val="bullet"/>
      <w:lvlText w:val="•"/>
      <w:lvlJc w:val="left"/>
      <w:pPr>
        <w:ind w:left="1800" w:hanging="360"/>
      </w:pPr>
      <w:rPr>
        <w:rFonts w:ascii="SymbolMT" w:eastAsia="Times New Roman" w:hAnsi="SymbolMT" w:hint="default"/>
        <w:sz w:val="21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EB238D6"/>
    <w:multiLevelType w:val="hybridMultilevel"/>
    <w:tmpl w:val="6400D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845804">
    <w:abstractNumId w:val="2"/>
  </w:num>
  <w:num w:numId="2" w16cid:durableId="1230068207">
    <w:abstractNumId w:val="0"/>
  </w:num>
  <w:num w:numId="3" w16cid:durableId="596907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xNTQwNDQwMrA0NTZX0lEKTi0uzszPAykwqgUAIi2OXiwAAAA="/>
  </w:docVars>
  <w:rsids>
    <w:rsidRoot w:val="00EB21E1"/>
    <w:rsid w:val="0001261D"/>
    <w:rsid w:val="000624CB"/>
    <w:rsid w:val="0009262A"/>
    <w:rsid w:val="000A0010"/>
    <w:rsid w:val="000C62E9"/>
    <w:rsid w:val="000D2FDD"/>
    <w:rsid w:val="000D7114"/>
    <w:rsid w:val="000F4A8B"/>
    <w:rsid w:val="00105105"/>
    <w:rsid w:val="00107644"/>
    <w:rsid w:val="001450C5"/>
    <w:rsid w:val="0015481F"/>
    <w:rsid w:val="0015550C"/>
    <w:rsid w:val="0018183E"/>
    <w:rsid w:val="001A215B"/>
    <w:rsid w:val="001D1583"/>
    <w:rsid w:val="002078FF"/>
    <w:rsid w:val="00236A29"/>
    <w:rsid w:val="00245412"/>
    <w:rsid w:val="00251D32"/>
    <w:rsid w:val="002E1F18"/>
    <w:rsid w:val="002E579B"/>
    <w:rsid w:val="0031445B"/>
    <w:rsid w:val="003237DC"/>
    <w:rsid w:val="00327AC5"/>
    <w:rsid w:val="00365D73"/>
    <w:rsid w:val="00371FBC"/>
    <w:rsid w:val="003733C5"/>
    <w:rsid w:val="003814B9"/>
    <w:rsid w:val="003819EB"/>
    <w:rsid w:val="003A7C75"/>
    <w:rsid w:val="003D1676"/>
    <w:rsid w:val="00433452"/>
    <w:rsid w:val="004452EC"/>
    <w:rsid w:val="00452B17"/>
    <w:rsid w:val="004556DC"/>
    <w:rsid w:val="0049250A"/>
    <w:rsid w:val="004C6464"/>
    <w:rsid w:val="004C7C73"/>
    <w:rsid w:val="004F57CB"/>
    <w:rsid w:val="004F5AF1"/>
    <w:rsid w:val="00526133"/>
    <w:rsid w:val="0053027D"/>
    <w:rsid w:val="005343BB"/>
    <w:rsid w:val="0054682C"/>
    <w:rsid w:val="00597FF2"/>
    <w:rsid w:val="005B48AA"/>
    <w:rsid w:val="005C4828"/>
    <w:rsid w:val="005F0B0C"/>
    <w:rsid w:val="006000EB"/>
    <w:rsid w:val="00615C9C"/>
    <w:rsid w:val="00641411"/>
    <w:rsid w:val="006439DF"/>
    <w:rsid w:val="006B5481"/>
    <w:rsid w:val="006D1781"/>
    <w:rsid w:val="006D73B4"/>
    <w:rsid w:val="00701E49"/>
    <w:rsid w:val="00715C2D"/>
    <w:rsid w:val="00733902"/>
    <w:rsid w:val="007420F2"/>
    <w:rsid w:val="00766952"/>
    <w:rsid w:val="007717B4"/>
    <w:rsid w:val="00790935"/>
    <w:rsid w:val="0079340B"/>
    <w:rsid w:val="007D78E8"/>
    <w:rsid w:val="007E0EA0"/>
    <w:rsid w:val="008252DF"/>
    <w:rsid w:val="0082711E"/>
    <w:rsid w:val="00850DB5"/>
    <w:rsid w:val="00864D26"/>
    <w:rsid w:val="00884A6C"/>
    <w:rsid w:val="0089067B"/>
    <w:rsid w:val="00897229"/>
    <w:rsid w:val="008A60F7"/>
    <w:rsid w:val="008D04FD"/>
    <w:rsid w:val="008D3A9F"/>
    <w:rsid w:val="00922D42"/>
    <w:rsid w:val="00924267"/>
    <w:rsid w:val="009628BD"/>
    <w:rsid w:val="009760E5"/>
    <w:rsid w:val="009A0D41"/>
    <w:rsid w:val="009B0509"/>
    <w:rsid w:val="009B6666"/>
    <w:rsid w:val="009D08F4"/>
    <w:rsid w:val="009D15C4"/>
    <w:rsid w:val="00A27050"/>
    <w:rsid w:val="00A359B3"/>
    <w:rsid w:val="00A35EAB"/>
    <w:rsid w:val="00A35EBD"/>
    <w:rsid w:val="00A37196"/>
    <w:rsid w:val="00A406A7"/>
    <w:rsid w:val="00A91BD7"/>
    <w:rsid w:val="00AA4902"/>
    <w:rsid w:val="00AB13CD"/>
    <w:rsid w:val="00AB3495"/>
    <w:rsid w:val="00AB5FBF"/>
    <w:rsid w:val="00AD61A5"/>
    <w:rsid w:val="00B32741"/>
    <w:rsid w:val="00B8030D"/>
    <w:rsid w:val="00B8068A"/>
    <w:rsid w:val="00C14552"/>
    <w:rsid w:val="00C32AD5"/>
    <w:rsid w:val="00C41F7A"/>
    <w:rsid w:val="00C43BB0"/>
    <w:rsid w:val="00C45EAE"/>
    <w:rsid w:val="00C6558C"/>
    <w:rsid w:val="00C75F09"/>
    <w:rsid w:val="00CA610A"/>
    <w:rsid w:val="00CB2BFD"/>
    <w:rsid w:val="00CB6C54"/>
    <w:rsid w:val="00CC545E"/>
    <w:rsid w:val="00D20AE1"/>
    <w:rsid w:val="00D2181C"/>
    <w:rsid w:val="00D268CA"/>
    <w:rsid w:val="00D30B0A"/>
    <w:rsid w:val="00D533D3"/>
    <w:rsid w:val="00D71866"/>
    <w:rsid w:val="00D97EC4"/>
    <w:rsid w:val="00DA3B47"/>
    <w:rsid w:val="00DB34EF"/>
    <w:rsid w:val="00DD4263"/>
    <w:rsid w:val="00DE1CF8"/>
    <w:rsid w:val="00DE2124"/>
    <w:rsid w:val="00E13A59"/>
    <w:rsid w:val="00E33689"/>
    <w:rsid w:val="00E34BF8"/>
    <w:rsid w:val="00E74F8A"/>
    <w:rsid w:val="00E96E0F"/>
    <w:rsid w:val="00EA0E16"/>
    <w:rsid w:val="00EB21E1"/>
    <w:rsid w:val="00EB7CD7"/>
    <w:rsid w:val="00EE6F0D"/>
    <w:rsid w:val="00EF2181"/>
    <w:rsid w:val="00F20F2A"/>
    <w:rsid w:val="00F806C5"/>
    <w:rsid w:val="00F83787"/>
    <w:rsid w:val="00FA7A38"/>
    <w:rsid w:val="00FB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94354"/>
  <w15:docId w15:val="{A0CAF541-5B7F-458A-A525-117A59BA2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B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0C5"/>
    <w:pPr>
      <w:ind w:left="720"/>
      <w:contextualSpacing/>
    </w:pPr>
  </w:style>
  <w:style w:type="table" w:styleId="TableGrid">
    <w:name w:val="Table Grid"/>
    <w:basedOn w:val="TableNormal"/>
    <w:uiPriority w:val="39"/>
    <w:rsid w:val="00145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3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90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9067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2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S. Venkatesan</dc:creator>
  <cp:lastModifiedBy>NEETA</cp:lastModifiedBy>
  <cp:revision>88</cp:revision>
  <cp:lastPrinted>2017-08-02T06:48:00Z</cp:lastPrinted>
  <dcterms:created xsi:type="dcterms:W3CDTF">2017-08-02T06:23:00Z</dcterms:created>
  <dcterms:modified xsi:type="dcterms:W3CDTF">2025-01-13T11:22:00Z</dcterms:modified>
</cp:coreProperties>
</file>